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0392B82" w14:textId="0431D2E2" w:rsidR="0057226D" w:rsidRDefault="0057226D" w:rsidP="0057226D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C22EE" wp14:editId="53A88CE3">
                <wp:simplePos x="0" y="0"/>
                <wp:positionH relativeFrom="column">
                  <wp:posOffset>1219200</wp:posOffset>
                </wp:positionH>
                <wp:positionV relativeFrom="paragraph">
                  <wp:posOffset>0</wp:posOffset>
                </wp:positionV>
                <wp:extent cx="4343400" cy="12573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E0686" w14:textId="77777777" w:rsidR="0057226D" w:rsidRDefault="0057226D" w:rsidP="0057226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Dean Road Elementary</w:t>
                            </w:r>
                          </w:p>
                          <w:p w14:paraId="611D07FD" w14:textId="77777777" w:rsidR="0057226D" w:rsidRDefault="0057226D" w:rsidP="0057226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335 South Dean Road</w:t>
                            </w:r>
                          </w:p>
                          <w:p w14:paraId="31C84F6D" w14:textId="77777777" w:rsidR="0057226D" w:rsidRDefault="0057226D" w:rsidP="0057226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Auburn, Alabama 36830</w:t>
                            </w:r>
                          </w:p>
                          <w:p w14:paraId="6C9BCC41" w14:textId="77777777" w:rsidR="0057226D" w:rsidRDefault="0057226D" w:rsidP="0057226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(334) 887-4900</w:t>
                            </w:r>
                          </w:p>
                          <w:p w14:paraId="2FF7DAA4" w14:textId="77777777" w:rsidR="0057226D" w:rsidRDefault="0057226D" w:rsidP="0057226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Fax (334) 887-0599</w:t>
                            </w:r>
                          </w:p>
                          <w:p w14:paraId="528B9753" w14:textId="77777777" w:rsidR="0057226D" w:rsidRDefault="0057226D" w:rsidP="0057226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84C22E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6pt;margin-top:0;width:342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" filled="f" stroked="f">
                <v:textbox>
                  <w:txbxContent>
                    <w:p w14:paraId="1C0E0686" w14:textId="77777777" w:rsidR="0057226D" w:rsidRDefault="0057226D" w:rsidP="0057226D">
                      <w:pPr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Dean Road Elementary</w:t>
                      </w:r>
                    </w:p>
                    <w:p w14:paraId="611D07FD" w14:textId="77777777" w:rsidR="0057226D" w:rsidRDefault="0057226D" w:rsidP="0057226D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335 South Dean Road</w:t>
                      </w:r>
                    </w:p>
                    <w:p w14:paraId="31C84F6D" w14:textId="77777777" w:rsidR="0057226D" w:rsidRDefault="0057226D" w:rsidP="0057226D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Auburn, Alabama 36830</w:t>
                      </w:r>
                    </w:p>
                    <w:p w14:paraId="6C9BCC41" w14:textId="77777777" w:rsidR="0057226D" w:rsidRDefault="0057226D" w:rsidP="0057226D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(334) 887-4900</w:t>
                      </w:r>
                    </w:p>
                    <w:p w14:paraId="2FF7DAA4" w14:textId="77777777" w:rsidR="0057226D" w:rsidRDefault="0057226D" w:rsidP="0057226D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Fax (334) 887-0599</w:t>
                      </w:r>
                    </w:p>
                    <w:p w14:paraId="528B9753" w14:textId="77777777" w:rsidR="0057226D" w:rsidRDefault="0057226D" w:rsidP="0057226D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noProof/>
        </w:rPr>
        <w:drawing>
          <wp:inline distT="0" distB="0" distL="0" distR="0" wp14:anchorId="3BE4C580" wp14:editId="00122485">
            <wp:extent cx="1231900" cy="825500"/>
            <wp:effectExtent l="0" t="0" r="0" b="0"/>
            <wp:docPr id="5" name="Picture 5" descr="j0288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8906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noProof/>
        </w:rPr>
        <w:drawing>
          <wp:inline distT="0" distB="0" distL="0" distR="0" wp14:anchorId="52798C73" wp14:editId="405E5C8D">
            <wp:extent cx="1231900" cy="825500"/>
            <wp:effectExtent l="0" t="0" r="6350" b="0"/>
            <wp:docPr id="1" name="Picture 1" descr="j0288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8906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319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</w:p>
    <w:p w14:paraId="3C470AB2" w14:textId="77777777" w:rsidR="0057226D" w:rsidRDefault="0057226D" w:rsidP="0057226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</w:p>
    <w:p w14:paraId="0C721ACB" w14:textId="6647191E" w:rsidR="0057226D" w:rsidRDefault="0057226D" w:rsidP="0057226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Jackie Greenwood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       </w:t>
      </w:r>
      <w:r>
        <w:rPr>
          <w:rFonts w:ascii="Century Gothic" w:hAnsi="Century Gothic"/>
          <w:b/>
        </w:rPr>
        <w:tab/>
        <w:t xml:space="preserve">     Tonya Nolen</w:t>
      </w:r>
    </w:p>
    <w:p w14:paraId="107AA634" w14:textId="509B91ED" w:rsidR="0057226D" w:rsidRDefault="0057226D" w:rsidP="0057226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Principal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</w:rPr>
        <w:t>Assistant Principal</w:t>
      </w:r>
    </w:p>
    <w:p w14:paraId="68AB42A3" w14:textId="77777777" w:rsidR="00751943" w:rsidRPr="00D04852" w:rsidRDefault="00751943" w:rsidP="00C02BB8">
      <w:pPr>
        <w:rPr>
          <w:rFonts w:ascii="Century Gothic" w:hAnsi="Century Gothic"/>
          <w:b/>
          <w:sz w:val="12"/>
          <w:szCs w:val="12"/>
        </w:rPr>
      </w:pPr>
    </w:p>
    <w:p w14:paraId="1B36FE62" w14:textId="77777777" w:rsidR="00CC5DDF" w:rsidRPr="008A50A1" w:rsidRDefault="00CC5DDF" w:rsidP="002C1834">
      <w:pPr>
        <w:pStyle w:val="CenteredHeading"/>
        <w:rPr>
          <w:sz w:val="22"/>
          <w:szCs w:val="22"/>
        </w:rPr>
      </w:pPr>
      <w:r w:rsidRPr="008A50A1">
        <w:rPr>
          <w:sz w:val="22"/>
          <w:szCs w:val="22"/>
          <w:lang w:val="es"/>
        </w:rPr>
        <w:t>PACTO ESCUELA-PADRE</w:t>
      </w:r>
    </w:p>
    <w:p w14:paraId="21F727B7" w14:textId="4E4CBC9B" w:rsidR="00EA7D71" w:rsidRPr="0057226D" w:rsidRDefault="00CC5DDF" w:rsidP="0057226D">
      <w:pPr>
        <w:pStyle w:val="BodyText"/>
        <w:rPr>
          <w:i/>
          <w:iCs/>
          <w:sz w:val="22"/>
          <w:szCs w:val="22"/>
        </w:rPr>
      </w:pPr>
      <w:r w:rsidRPr="008A50A1">
        <w:rPr>
          <w:i/>
          <w:iCs/>
          <w:sz w:val="22"/>
          <w:szCs w:val="22"/>
          <w:lang w:val="es"/>
        </w:rPr>
        <w:t xml:space="preserve">La </w:t>
      </w:r>
      <w:r w:rsidRPr="008A50A1">
        <w:rPr>
          <w:i/>
          <w:iCs/>
          <w:sz w:val="22"/>
          <w:szCs w:val="22"/>
          <w:u w:val="single"/>
          <w:lang w:val="es"/>
        </w:rPr>
        <w:t xml:space="preserve"> Facultad de la Escuela Primaria Dean Road y</w:t>
      </w:r>
      <w:r w:rsidRPr="008A50A1">
        <w:rPr>
          <w:i/>
          <w:iCs/>
          <w:sz w:val="22"/>
          <w:szCs w:val="22"/>
          <w:lang w:val="es"/>
        </w:rPr>
        <w:t xml:space="preserve"> los padres de los estudiantes que participan en actividades, servicios y programas financiados por el Título I, Parte A de la Ley de Éxito de Todos los Estudiantes de 2015 (ESSA) (niños participantes), están de acuerdo en que este pacto describe cómo los padres, todo el personal de la escuela y los estudiantes compartirán la responsabilidad de mejorar el rendimiento académico de los estudiantes y los medios por los cuales la escuela y los padres construirán y desarrollarán un  asociación que ayudará a los niños a alcanzar los altos estándares del Estado.</w:t>
      </w:r>
      <w:r>
        <w:rPr>
          <w:i/>
          <w:iCs/>
          <w:sz w:val="22"/>
          <w:szCs w:val="22"/>
          <w:lang w:val="es"/>
        </w:rPr>
        <w:br/>
      </w:r>
      <w:r w:rsidR="0057226D">
        <w:rPr>
          <w:i/>
          <w:iCs/>
          <w:sz w:val="12"/>
          <w:szCs w:val="12"/>
        </w:rPr>
        <w:br/>
      </w:r>
      <w:r w:rsidRPr="008A50A1">
        <w:rPr>
          <w:sz w:val="22"/>
          <w:szCs w:val="22"/>
          <w:lang w:val="es"/>
        </w:rPr>
        <w:t xml:space="preserve">Este pacto escuela-padre está vigente durante el año escolar </w:t>
      </w:r>
      <w:r>
        <w:rPr>
          <w:sz w:val="22"/>
          <w:szCs w:val="22"/>
          <w:u w:val="single"/>
          <w:lang w:val="es"/>
        </w:rPr>
        <w:t>2022-2023</w:t>
      </w:r>
      <w:r w:rsidRPr="008A50A1">
        <w:rPr>
          <w:sz w:val="22"/>
          <w:szCs w:val="22"/>
          <w:lang w:val="es"/>
        </w:rPr>
        <w:t>.</w:t>
      </w:r>
    </w:p>
    <w:p w14:paraId="09469BFE" w14:textId="77777777" w:rsidR="00CC5DDF" w:rsidRPr="0057226D" w:rsidRDefault="00CC5DDF" w:rsidP="009B234B">
      <w:pPr>
        <w:pStyle w:val="LeftHeading"/>
        <w:rPr>
          <w:sz w:val="22"/>
          <w:szCs w:val="22"/>
          <w:u w:val="none"/>
        </w:rPr>
      </w:pPr>
      <w:r w:rsidRPr="008A50A1">
        <w:rPr>
          <w:sz w:val="22"/>
          <w:szCs w:val="22"/>
          <w:lang w:val="es"/>
        </w:rPr>
        <w:t xml:space="preserve">DISPOSICIONES COMPACTAS REQUERIDAS ENTRE LA ESCUELA Y LOS PADRES </w:t>
      </w:r>
      <w:r>
        <w:rPr>
          <w:sz w:val="22"/>
          <w:szCs w:val="22"/>
          <w:lang w:val="es"/>
        </w:rPr>
        <w:br/>
      </w:r>
      <w:r>
        <w:rPr>
          <w:sz w:val="12"/>
          <w:szCs w:val="12"/>
          <w:lang w:val="es"/>
        </w:rPr>
        <w:br/>
      </w:r>
      <w:r w:rsidRPr="008A50A1">
        <w:rPr>
          <w:sz w:val="22"/>
          <w:szCs w:val="22"/>
          <w:lang w:val="es"/>
        </w:rPr>
        <w:t>Responsabilidades escolares</w:t>
      </w:r>
      <w:r w:rsidR="0057226D">
        <w:rPr>
          <w:sz w:val="22"/>
          <w:szCs w:val="22"/>
        </w:rPr>
        <w:br/>
      </w:r>
      <w:r w:rsidR="0057226D">
        <w:rPr>
          <w:sz w:val="12"/>
          <w:szCs w:val="12"/>
        </w:rPr>
        <w:br/>
      </w:r>
      <w:r w:rsidRPr="008A50A1">
        <w:rPr>
          <w:sz w:val="22"/>
          <w:szCs w:val="22"/>
          <w:lang w:val="es"/>
        </w:rPr>
        <w:t>La Escuela Primaria Dean Road:</w:t>
      </w:r>
    </w:p>
    <w:p w14:paraId="24BC943E" w14:textId="7300087F" w:rsidR="00CC5DDF" w:rsidRPr="00CC5DDF" w:rsidRDefault="00CC5DDF" w:rsidP="00CC5DDF">
      <w:pPr>
        <w:numPr>
          <w:ilvl w:val="0"/>
          <w:numId w:val="10"/>
        </w:numPr>
        <w:rPr>
          <w:b/>
          <w:bCs/>
          <w:sz w:val="22"/>
          <w:szCs w:val="22"/>
        </w:rPr>
      </w:pPr>
      <w:r w:rsidRPr="008A50A1">
        <w:rPr>
          <w:b/>
          <w:bCs/>
          <w:sz w:val="22"/>
          <w:szCs w:val="22"/>
          <w:lang w:val="es"/>
        </w:rPr>
        <w:t>Proporcionar un plan de estudios e instrucción de alta calidad en un entorno de aprendizaje de apoyo y efectivo que permita a los niños participantes cumplir con los estándares de rendimiento académico estudiantil del estado de la siguiente manera:</w:t>
      </w:r>
    </w:p>
    <w:p w14:paraId="542884B8" w14:textId="77777777" w:rsidR="00CC5DDF" w:rsidRPr="008A50A1" w:rsidRDefault="00CC5DDF" w:rsidP="00CC5DDF">
      <w:pPr>
        <w:numPr>
          <w:ilvl w:val="0"/>
          <w:numId w:val="12"/>
        </w:numPr>
        <w:rPr>
          <w:b/>
          <w:bCs/>
          <w:sz w:val="22"/>
          <w:szCs w:val="22"/>
        </w:rPr>
      </w:pPr>
      <w:r w:rsidRPr="008A50A1">
        <w:rPr>
          <w:bCs/>
          <w:sz w:val="22"/>
          <w:szCs w:val="22"/>
          <w:lang w:val="es"/>
        </w:rPr>
        <w:t>Profesorado altamente cualificado</w:t>
      </w:r>
    </w:p>
    <w:p w14:paraId="31786D46" w14:textId="77777777" w:rsidR="00CC5DDF" w:rsidRPr="008A50A1" w:rsidRDefault="00CC5DDF" w:rsidP="00CC5DDF">
      <w:pPr>
        <w:numPr>
          <w:ilvl w:val="0"/>
          <w:numId w:val="12"/>
        </w:numPr>
        <w:rPr>
          <w:b/>
          <w:bCs/>
          <w:sz w:val="22"/>
          <w:szCs w:val="22"/>
        </w:rPr>
      </w:pPr>
      <w:r w:rsidRPr="008A50A1">
        <w:rPr>
          <w:bCs/>
          <w:sz w:val="22"/>
          <w:szCs w:val="22"/>
          <w:lang w:val="es"/>
        </w:rPr>
        <w:t>Currículo e instrucción basados en la investigación</w:t>
      </w:r>
    </w:p>
    <w:p w14:paraId="7404D584" w14:textId="77777777" w:rsidR="00CC5DDF" w:rsidRPr="008A50A1" w:rsidRDefault="00CC5DDF" w:rsidP="00CC5DDF">
      <w:pPr>
        <w:numPr>
          <w:ilvl w:val="0"/>
          <w:numId w:val="12"/>
        </w:numPr>
        <w:rPr>
          <w:b/>
          <w:bCs/>
          <w:sz w:val="22"/>
          <w:szCs w:val="22"/>
        </w:rPr>
      </w:pPr>
      <w:r w:rsidRPr="008A50A1">
        <w:rPr>
          <w:bCs/>
          <w:sz w:val="22"/>
          <w:szCs w:val="22"/>
          <w:lang w:val="es"/>
        </w:rPr>
        <w:t>Desarrollo profesional continuo</w:t>
      </w:r>
    </w:p>
    <w:p w14:paraId="788026E8" w14:textId="3D88952D" w:rsidR="00CC5DDF" w:rsidRPr="00CC5DDF" w:rsidRDefault="00CC5DDF" w:rsidP="00CC5DDF">
      <w:pPr>
        <w:numPr>
          <w:ilvl w:val="0"/>
          <w:numId w:val="12"/>
        </w:numPr>
        <w:rPr>
          <w:b/>
          <w:bCs/>
          <w:sz w:val="22"/>
          <w:szCs w:val="22"/>
        </w:rPr>
      </w:pPr>
      <w:r w:rsidRPr="008A50A1">
        <w:rPr>
          <w:bCs/>
          <w:sz w:val="22"/>
          <w:szCs w:val="22"/>
          <w:lang w:val="es"/>
        </w:rPr>
        <w:t>Clima escolar cálido y amigable</w:t>
      </w:r>
    </w:p>
    <w:p w14:paraId="3BCFC600" w14:textId="77777777" w:rsidR="00CC5DDF" w:rsidRPr="008A50A1" w:rsidRDefault="00CC5DDF" w:rsidP="00CC5DDF">
      <w:pPr>
        <w:ind w:left="360"/>
        <w:rPr>
          <w:b/>
          <w:bCs/>
          <w:sz w:val="22"/>
          <w:szCs w:val="22"/>
        </w:rPr>
      </w:pPr>
    </w:p>
    <w:p w14:paraId="012C30D2" w14:textId="04BE3671" w:rsidR="00CC5DDF" w:rsidRPr="00CC5DDF" w:rsidRDefault="00CC5DDF" w:rsidP="00CC5DDF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 w:rsidRPr="00CC5DDF">
        <w:rPr>
          <w:b/>
          <w:sz w:val="22"/>
          <w:szCs w:val="22"/>
          <w:lang w:val="es"/>
        </w:rPr>
        <w:t>Profesorado altamente cualificado</w:t>
      </w:r>
    </w:p>
    <w:p w14:paraId="1759A369" w14:textId="77777777" w:rsidR="00CC5DDF" w:rsidRPr="008A50A1" w:rsidRDefault="00CC5DDF" w:rsidP="00CC5DDF">
      <w:pPr>
        <w:numPr>
          <w:ilvl w:val="0"/>
          <w:numId w:val="14"/>
        </w:numPr>
        <w:rPr>
          <w:b/>
          <w:bCs/>
          <w:sz w:val="22"/>
          <w:szCs w:val="22"/>
        </w:rPr>
      </w:pPr>
      <w:r w:rsidRPr="008A50A1">
        <w:rPr>
          <w:bCs/>
          <w:sz w:val="22"/>
          <w:szCs w:val="22"/>
          <w:lang w:val="es"/>
        </w:rPr>
        <w:t>Currículo e instrucción basados en la investigación</w:t>
      </w:r>
    </w:p>
    <w:p w14:paraId="64DEB2AF" w14:textId="77777777" w:rsidR="00CC5DDF" w:rsidRPr="008A50A1" w:rsidRDefault="00CC5DDF" w:rsidP="00CC5DDF">
      <w:pPr>
        <w:numPr>
          <w:ilvl w:val="0"/>
          <w:numId w:val="14"/>
        </w:numPr>
        <w:rPr>
          <w:b/>
          <w:bCs/>
          <w:sz w:val="22"/>
          <w:szCs w:val="22"/>
        </w:rPr>
      </w:pPr>
      <w:r w:rsidRPr="008A50A1">
        <w:rPr>
          <w:bCs/>
          <w:sz w:val="22"/>
          <w:szCs w:val="22"/>
          <w:lang w:val="es"/>
        </w:rPr>
        <w:t>Desarrollo profesional continuo</w:t>
      </w:r>
    </w:p>
    <w:p w14:paraId="4E79CA1D" w14:textId="2CEBC1FF" w:rsidR="00CC5DDF" w:rsidRPr="00CC5DDF" w:rsidRDefault="00CC5DDF" w:rsidP="00CC5DDF">
      <w:pPr>
        <w:numPr>
          <w:ilvl w:val="0"/>
          <w:numId w:val="14"/>
        </w:numPr>
        <w:rPr>
          <w:b/>
          <w:bCs/>
          <w:sz w:val="22"/>
          <w:szCs w:val="22"/>
        </w:rPr>
      </w:pPr>
      <w:r w:rsidRPr="008A50A1">
        <w:rPr>
          <w:bCs/>
          <w:sz w:val="22"/>
          <w:szCs w:val="22"/>
          <w:lang w:val="es"/>
        </w:rPr>
        <w:t>Clima escolar cálido y amigable</w:t>
      </w:r>
    </w:p>
    <w:p w14:paraId="6B7E1EDD" w14:textId="77777777" w:rsidR="00CC5DDF" w:rsidRPr="008A50A1" w:rsidRDefault="00CC5DDF" w:rsidP="00CC5DDF">
      <w:pPr>
        <w:ind w:left="360"/>
        <w:rPr>
          <w:b/>
          <w:bCs/>
          <w:sz w:val="22"/>
          <w:szCs w:val="22"/>
        </w:rPr>
      </w:pPr>
    </w:p>
    <w:p w14:paraId="404AA9EE" w14:textId="65B413A3" w:rsidR="00CC5DDF" w:rsidRPr="00CC5DDF" w:rsidRDefault="00CC5DDF" w:rsidP="00CC5DDF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CC5DDF">
        <w:rPr>
          <w:b/>
          <w:bCs/>
          <w:sz w:val="22"/>
          <w:szCs w:val="22"/>
          <w:lang w:val="es"/>
        </w:rPr>
        <w:t xml:space="preserve">Proporcione a los padres informes frecuentes sobre el progreso de sus hijos. </w:t>
      </w:r>
      <w:r w:rsidRPr="00CC5DDF">
        <w:rPr>
          <w:sz w:val="22"/>
          <w:szCs w:val="22"/>
          <w:lang w:val="es"/>
        </w:rPr>
        <w:t xml:space="preserve">  Específicamente, la escuela proporcionará informes de la siguiente manera:</w:t>
      </w:r>
    </w:p>
    <w:p w14:paraId="29E7A20E" w14:textId="77777777" w:rsidR="00CC5DDF" w:rsidRPr="008A50A1" w:rsidRDefault="00CC5DDF" w:rsidP="00CC5DDF">
      <w:pPr>
        <w:numPr>
          <w:ilvl w:val="0"/>
          <w:numId w:val="16"/>
        </w:numPr>
        <w:rPr>
          <w:iCs/>
          <w:sz w:val="22"/>
          <w:szCs w:val="22"/>
        </w:rPr>
      </w:pPr>
      <w:r w:rsidRPr="008A50A1">
        <w:rPr>
          <w:iCs/>
          <w:sz w:val="22"/>
          <w:szCs w:val="22"/>
          <w:lang w:val="es"/>
        </w:rPr>
        <w:t xml:space="preserve">Boletas de calificaciones e informes de progreso (colaboración </w:t>
      </w:r>
      <w:r>
        <w:rPr>
          <w:iCs/>
          <w:sz w:val="22"/>
          <w:szCs w:val="22"/>
          <w:lang w:val="es"/>
        </w:rPr>
        <w:t>entre</w:t>
      </w:r>
      <w:r w:rsidRPr="008A50A1">
        <w:rPr>
          <w:iCs/>
          <w:sz w:val="22"/>
          <w:szCs w:val="22"/>
          <w:lang w:val="es"/>
        </w:rPr>
        <w:t xml:space="preserve"> maestros de aula y recursos)</w:t>
      </w:r>
    </w:p>
    <w:p w14:paraId="3640B852" w14:textId="77777777" w:rsidR="00CC5DDF" w:rsidRPr="008A50A1" w:rsidRDefault="00CC5DDF" w:rsidP="00CC5DDF">
      <w:pPr>
        <w:numPr>
          <w:ilvl w:val="0"/>
          <w:numId w:val="16"/>
        </w:numPr>
        <w:rPr>
          <w:iCs/>
          <w:sz w:val="22"/>
          <w:szCs w:val="22"/>
        </w:rPr>
      </w:pPr>
      <w:r w:rsidRPr="008A50A1">
        <w:rPr>
          <w:iCs/>
          <w:sz w:val="22"/>
          <w:szCs w:val="22"/>
          <w:lang w:val="es"/>
        </w:rPr>
        <w:t>Evaluación de estudiantes para servicios de apoyo</w:t>
      </w:r>
    </w:p>
    <w:p w14:paraId="6BEBF555" w14:textId="3C192301" w:rsidR="00CC5DDF" w:rsidRPr="00CC5DDF" w:rsidRDefault="00CC5DDF" w:rsidP="00CC5DDF">
      <w:pPr>
        <w:numPr>
          <w:ilvl w:val="0"/>
          <w:numId w:val="16"/>
        </w:numPr>
        <w:rPr>
          <w:iCs/>
          <w:sz w:val="22"/>
          <w:szCs w:val="22"/>
        </w:rPr>
      </w:pPr>
      <w:r w:rsidRPr="008A50A1">
        <w:rPr>
          <w:iCs/>
          <w:sz w:val="22"/>
          <w:szCs w:val="22"/>
          <w:lang w:val="es"/>
        </w:rPr>
        <w:t xml:space="preserve"> EVALUACIONES</w:t>
      </w:r>
      <w:r>
        <w:rPr>
          <w:lang w:val="es"/>
        </w:rPr>
        <w:t xml:space="preserve"> STAR</w:t>
      </w:r>
      <w:r>
        <w:rPr>
          <w:iCs/>
          <w:sz w:val="22"/>
          <w:szCs w:val="22"/>
          <w:lang w:val="es"/>
        </w:rPr>
        <w:t>/ Easy CBM</w:t>
      </w:r>
    </w:p>
    <w:p w14:paraId="2B60B628" w14:textId="77777777" w:rsidR="00CC5DDF" w:rsidRPr="008A50A1" w:rsidRDefault="00CC5DDF" w:rsidP="00CC5DDF">
      <w:pPr>
        <w:ind w:left="360"/>
        <w:rPr>
          <w:iCs/>
          <w:sz w:val="22"/>
          <w:szCs w:val="22"/>
        </w:rPr>
      </w:pPr>
    </w:p>
    <w:p w14:paraId="18088541" w14:textId="25424EC8" w:rsidR="00CC5DDF" w:rsidRPr="00CC5DDF" w:rsidRDefault="00CC5DDF" w:rsidP="00CC5DDF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CC5DDF">
        <w:rPr>
          <w:b/>
          <w:bCs/>
          <w:sz w:val="22"/>
          <w:szCs w:val="22"/>
          <w:lang w:val="es"/>
        </w:rPr>
        <w:t xml:space="preserve">Proporcionar a los padres un acceso razonable al personal. </w:t>
      </w:r>
      <w:r w:rsidRPr="00CC5DDF">
        <w:rPr>
          <w:sz w:val="22"/>
          <w:szCs w:val="22"/>
          <w:lang w:val="es"/>
        </w:rPr>
        <w:t xml:space="preserve">  Específicamente, el personal estará disponible para consultas con los padres de la siguiente manera:</w:t>
      </w:r>
    </w:p>
    <w:p w14:paraId="0D6DD2CC" w14:textId="77777777" w:rsidR="00CC5DDF" w:rsidRPr="008A50A1" w:rsidRDefault="00CC5DDF" w:rsidP="00CC5DDF">
      <w:pPr>
        <w:pStyle w:val="NormalWeb"/>
        <w:numPr>
          <w:ilvl w:val="0"/>
          <w:numId w:val="18"/>
        </w:num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8A50A1">
        <w:rPr>
          <w:sz w:val="22"/>
          <w:szCs w:val="22"/>
          <w:lang w:val="es"/>
        </w:rPr>
        <w:t>Conferencias de padres / maestros en todo el distrito</w:t>
      </w:r>
    </w:p>
    <w:p w14:paraId="493C8911" w14:textId="77777777" w:rsidR="00CC5DDF" w:rsidRPr="008A50A1" w:rsidRDefault="00CC5DDF" w:rsidP="00CC5DDF">
      <w:pPr>
        <w:pStyle w:val="NormalWeb"/>
        <w:numPr>
          <w:ilvl w:val="0"/>
          <w:numId w:val="18"/>
        </w:num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8A50A1">
        <w:rPr>
          <w:sz w:val="22"/>
          <w:szCs w:val="22"/>
          <w:lang w:val="es"/>
        </w:rPr>
        <w:t>Los maestros de aula y recursos están disponibles para conferencias a solicitud de los padres</w:t>
      </w:r>
    </w:p>
    <w:p w14:paraId="32632A6B" w14:textId="3E2568C5" w:rsidR="00CC5DDF" w:rsidRPr="00CC5DDF" w:rsidRDefault="00CC5DDF" w:rsidP="00CC5DDF">
      <w:pPr>
        <w:pStyle w:val="NormalWeb"/>
        <w:numPr>
          <w:ilvl w:val="0"/>
          <w:numId w:val="18"/>
        </w:num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8A50A1">
        <w:rPr>
          <w:sz w:val="22"/>
          <w:szCs w:val="22"/>
          <w:lang w:val="es"/>
        </w:rPr>
        <w:t>Correo electrónico, teléfono, notas, sitio web</w:t>
      </w:r>
    </w:p>
    <w:p w14:paraId="3C3112CD" w14:textId="77777777" w:rsidR="00CC5DDF" w:rsidRPr="008A50A1" w:rsidRDefault="00CC5DDF" w:rsidP="00CC5DDF">
      <w:pPr>
        <w:pStyle w:val="NormalWeb"/>
        <w:spacing w:before="0" w:beforeAutospacing="0" w:after="0" w:afterAutospacing="0"/>
        <w:ind w:left="360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14:paraId="17C7FEC6" w14:textId="26F5B3EA" w:rsidR="00CC5DDF" w:rsidRPr="00CC5DDF" w:rsidRDefault="00CC5DDF" w:rsidP="00CC5DDF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CC5DDF">
        <w:rPr>
          <w:b/>
          <w:bCs/>
          <w:sz w:val="22"/>
          <w:szCs w:val="22"/>
          <w:lang w:val="es"/>
        </w:rPr>
        <w:t>Brinde a las padres oportunidades para ser voluntarios y participar en la clase de sus hijos, y para observar las actividades del aula</w:t>
      </w:r>
      <w:r w:rsidRPr="00CC5DDF">
        <w:rPr>
          <w:sz w:val="22"/>
          <w:szCs w:val="22"/>
          <w:lang w:val="es"/>
        </w:rPr>
        <w:t>, de la siguiente manera:</w:t>
      </w:r>
    </w:p>
    <w:p w14:paraId="0C06B0CE" w14:textId="77777777" w:rsidR="00CC5DDF" w:rsidRPr="008A50A1" w:rsidRDefault="00CC5DDF" w:rsidP="00CC5DDF">
      <w:pPr>
        <w:pStyle w:val="BodyTextIndent2"/>
        <w:numPr>
          <w:ilvl w:val="0"/>
          <w:numId w:val="20"/>
        </w:numPr>
        <w:rPr>
          <w:iCs/>
          <w:sz w:val="22"/>
          <w:szCs w:val="22"/>
        </w:rPr>
      </w:pPr>
      <w:r w:rsidRPr="008A50A1">
        <w:rPr>
          <w:iCs/>
          <w:sz w:val="22"/>
          <w:szCs w:val="22"/>
          <w:lang w:val="es"/>
        </w:rPr>
        <w:t>Programa de voluntariado de PTO</w:t>
      </w:r>
    </w:p>
    <w:p w14:paraId="77B9756C" w14:textId="77777777" w:rsidR="00CC5DDF" w:rsidRPr="0029112D" w:rsidRDefault="00CC5DDF" w:rsidP="00CC5DDF">
      <w:pPr>
        <w:pStyle w:val="BodyTextIndent2"/>
        <w:numPr>
          <w:ilvl w:val="0"/>
          <w:numId w:val="20"/>
        </w:numPr>
        <w:rPr>
          <w:iCs/>
          <w:sz w:val="22"/>
          <w:szCs w:val="22"/>
        </w:rPr>
      </w:pPr>
      <w:r w:rsidRPr="0029112D">
        <w:rPr>
          <w:iCs/>
          <w:sz w:val="22"/>
          <w:szCs w:val="22"/>
          <w:lang w:val="es"/>
        </w:rPr>
        <w:t>Los padres pueden programar horarios para participar en el aula de sus hijos</w:t>
      </w:r>
    </w:p>
    <w:p w14:paraId="1FF3C534" w14:textId="750216A9" w:rsidR="00CC5DDF" w:rsidRPr="008A50A1" w:rsidRDefault="00CC5DDF" w:rsidP="00CC5DDF">
      <w:pPr>
        <w:pStyle w:val="BodyTextIndent2"/>
        <w:numPr>
          <w:ilvl w:val="0"/>
          <w:numId w:val="10"/>
        </w:numPr>
        <w:rPr>
          <w:b/>
          <w:iCs/>
          <w:sz w:val="22"/>
          <w:szCs w:val="22"/>
        </w:rPr>
      </w:pPr>
      <w:r w:rsidRPr="008A50A1">
        <w:rPr>
          <w:b/>
          <w:iCs/>
          <w:sz w:val="22"/>
          <w:szCs w:val="22"/>
          <w:lang w:val="es"/>
        </w:rPr>
        <w:lastRenderedPageBreak/>
        <w:t>Asegurar una comunicación regular bidireccional y significativa entre los miembros de la familia y el personal de la escuela y, en la medida de lo posible, en un idioma que los miembros de la familia puedan entender.</w:t>
      </w:r>
    </w:p>
    <w:p w14:paraId="4CC53299" w14:textId="77777777" w:rsidR="00CC5DDF" w:rsidRPr="008A50A1" w:rsidRDefault="00CC5DDF" w:rsidP="00CC5DDF">
      <w:pPr>
        <w:pStyle w:val="BodyTextIndent2"/>
        <w:numPr>
          <w:ilvl w:val="0"/>
          <w:numId w:val="22"/>
        </w:numPr>
        <w:rPr>
          <w:b/>
          <w:iCs/>
          <w:sz w:val="22"/>
          <w:szCs w:val="22"/>
        </w:rPr>
      </w:pPr>
      <w:r>
        <w:rPr>
          <w:iCs/>
          <w:sz w:val="22"/>
          <w:szCs w:val="22"/>
          <w:lang w:val="es"/>
        </w:rPr>
        <w:t>Conferencias, correos electrónicos, notas, llamadas telefónicas</w:t>
      </w:r>
    </w:p>
    <w:p w14:paraId="4432E6EE" w14:textId="77777777" w:rsidR="00CC5DDF" w:rsidRPr="0029112D" w:rsidRDefault="00CC5DDF" w:rsidP="00CC5DDF">
      <w:pPr>
        <w:pStyle w:val="BodyTextIndent2"/>
        <w:numPr>
          <w:ilvl w:val="0"/>
          <w:numId w:val="22"/>
        </w:numPr>
        <w:rPr>
          <w:b/>
          <w:iCs/>
          <w:sz w:val="22"/>
          <w:szCs w:val="22"/>
        </w:rPr>
      </w:pPr>
      <w:r w:rsidRPr="0029112D">
        <w:rPr>
          <w:iCs/>
          <w:sz w:val="22"/>
          <w:szCs w:val="22"/>
          <w:lang w:val="es"/>
        </w:rPr>
        <w:t>Reuniones de PTO</w:t>
      </w:r>
    </w:p>
    <w:p w14:paraId="6FD22002" w14:textId="77777777" w:rsidR="00CC5DDF" w:rsidRPr="0029112D" w:rsidRDefault="00CC5DDF" w:rsidP="00CC5DDF">
      <w:pPr>
        <w:pStyle w:val="BodyTextIndent2"/>
        <w:numPr>
          <w:ilvl w:val="0"/>
          <w:numId w:val="22"/>
        </w:numPr>
        <w:rPr>
          <w:b/>
          <w:iCs/>
          <w:sz w:val="22"/>
          <w:szCs w:val="22"/>
        </w:rPr>
      </w:pPr>
      <w:r w:rsidRPr="0029112D">
        <w:rPr>
          <w:iCs/>
          <w:sz w:val="22"/>
          <w:szCs w:val="22"/>
          <w:lang w:val="es"/>
        </w:rPr>
        <w:t>Reuniones del Título I</w:t>
      </w:r>
    </w:p>
    <w:p w14:paraId="59725E51" w14:textId="77777777" w:rsidR="00EA7D71" w:rsidRPr="008A50A1" w:rsidRDefault="00EA7D71" w:rsidP="00EA7D71">
      <w:pPr>
        <w:ind w:left="360"/>
        <w:rPr>
          <w:sz w:val="22"/>
          <w:szCs w:val="22"/>
        </w:rPr>
      </w:pPr>
    </w:p>
    <w:p w14:paraId="0D9E81A1" w14:textId="77777777" w:rsidR="00CC5DDF" w:rsidRPr="008A50A1" w:rsidRDefault="00CC5DDF" w:rsidP="00A46FC1">
      <w:pPr>
        <w:pStyle w:val="LeftHeading"/>
        <w:rPr>
          <w:sz w:val="22"/>
          <w:szCs w:val="22"/>
        </w:rPr>
      </w:pPr>
      <w:r w:rsidRPr="008A50A1">
        <w:rPr>
          <w:sz w:val="22"/>
          <w:szCs w:val="22"/>
          <w:lang w:val="es"/>
        </w:rPr>
        <w:t>Responsabilidades de los padres</w:t>
      </w:r>
    </w:p>
    <w:p w14:paraId="28B86CC7" w14:textId="77777777" w:rsidR="00CC5DDF" w:rsidRPr="008A50A1" w:rsidRDefault="00CC5DDF" w:rsidP="00D15EB0">
      <w:pPr>
        <w:rPr>
          <w:b/>
          <w:bCs/>
          <w:sz w:val="22"/>
          <w:szCs w:val="22"/>
        </w:rPr>
      </w:pPr>
      <w:r w:rsidRPr="008A50A1">
        <w:rPr>
          <w:b/>
          <w:bCs/>
          <w:sz w:val="22"/>
          <w:szCs w:val="22"/>
          <w:lang w:val="es"/>
        </w:rPr>
        <w:t>Nosotros, como padres, apoyaremos el aprendizaje de nuestros hijos de las siguientes maneras:</w:t>
      </w:r>
    </w:p>
    <w:p w14:paraId="368003AA" w14:textId="77777777" w:rsidR="00CC5DDF" w:rsidRPr="008A50A1" w:rsidRDefault="00CC5DDF" w:rsidP="00CC5DDF">
      <w:pPr>
        <w:numPr>
          <w:ilvl w:val="0"/>
          <w:numId w:val="23"/>
        </w:numPr>
        <w:rPr>
          <w:sz w:val="22"/>
          <w:szCs w:val="22"/>
        </w:rPr>
      </w:pPr>
      <w:r w:rsidRPr="008A50A1">
        <w:rPr>
          <w:bCs/>
          <w:sz w:val="22"/>
          <w:szCs w:val="22"/>
          <w:lang w:val="es"/>
        </w:rPr>
        <w:t>Seguimiento de la asistencia.</w:t>
      </w:r>
    </w:p>
    <w:p w14:paraId="68196101" w14:textId="77777777" w:rsidR="00CC5DDF" w:rsidRPr="008A50A1" w:rsidRDefault="00CC5DDF" w:rsidP="00CC5DDF">
      <w:pPr>
        <w:numPr>
          <w:ilvl w:val="0"/>
          <w:numId w:val="23"/>
        </w:numPr>
        <w:rPr>
          <w:sz w:val="22"/>
          <w:szCs w:val="22"/>
        </w:rPr>
      </w:pPr>
      <w:r>
        <w:rPr>
          <w:bCs/>
          <w:sz w:val="22"/>
          <w:szCs w:val="22"/>
          <w:lang w:val="es"/>
        </w:rPr>
        <w:t>Leyendo a y con mi hijo</w:t>
      </w:r>
      <w:r w:rsidRPr="008A50A1">
        <w:rPr>
          <w:bCs/>
          <w:sz w:val="22"/>
          <w:szCs w:val="22"/>
          <w:lang w:val="es"/>
        </w:rPr>
        <w:t>.</w:t>
      </w:r>
    </w:p>
    <w:p w14:paraId="30AB51CF" w14:textId="77777777" w:rsidR="00CC5DDF" w:rsidRPr="008A50A1" w:rsidRDefault="00CC5DDF" w:rsidP="00CC5DDF">
      <w:pPr>
        <w:numPr>
          <w:ilvl w:val="0"/>
          <w:numId w:val="23"/>
        </w:numPr>
        <w:rPr>
          <w:sz w:val="22"/>
          <w:szCs w:val="22"/>
        </w:rPr>
      </w:pPr>
      <w:r w:rsidRPr="008A50A1">
        <w:rPr>
          <w:bCs/>
          <w:sz w:val="22"/>
          <w:szCs w:val="22"/>
          <w:lang w:val="es"/>
        </w:rPr>
        <w:t xml:space="preserve">Monitoreo de la cantidad </w:t>
      </w:r>
      <w:r>
        <w:rPr>
          <w:bCs/>
          <w:sz w:val="22"/>
          <w:szCs w:val="22"/>
          <w:lang w:val="es"/>
        </w:rPr>
        <w:t>de tiempo dedicado a dispositivos electrónicos</w:t>
      </w:r>
      <w:r w:rsidRPr="008A50A1">
        <w:rPr>
          <w:bCs/>
          <w:sz w:val="22"/>
          <w:szCs w:val="22"/>
          <w:lang w:val="es"/>
        </w:rPr>
        <w:t>.</w:t>
      </w:r>
    </w:p>
    <w:p w14:paraId="376E4200" w14:textId="77777777" w:rsidR="00CC5DDF" w:rsidRPr="008A50A1" w:rsidRDefault="00CC5DDF" w:rsidP="00CC5DDF">
      <w:pPr>
        <w:numPr>
          <w:ilvl w:val="0"/>
          <w:numId w:val="23"/>
        </w:numPr>
        <w:rPr>
          <w:sz w:val="22"/>
          <w:szCs w:val="22"/>
        </w:rPr>
      </w:pPr>
      <w:r w:rsidRPr="008A50A1">
        <w:rPr>
          <w:bCs/>
          <w:sz w:val="22"/>
          <w:szCs w:val="22"/>
          <w:lang w:val="es"/>
        </w:rPr>
        <w:t>Participar en las decisiones que se relacionan con la educación de mi hijo</w:t>
      </w:r>
      <w:r w:rsidRPr="008A50A1">
        <w:rPr>
          <w:sz w:val="22"/>
          <w:szCs w:val="22"/>
          <w:lang w:val="es"/>
        </w:rPr>
        <w:t>.</w:t>
      </w:r>
    </w:p>
    <w:p w14:paraId="1BE6BEA3" w14:textId="77777777" w:rsidR="00CC5DDF" w:rsidRPr="008A50A1" w:rsidRDefault="00CC5DDF" w:rsidP="00CC5DDF">
      <w:pPr>
        <w:numPr>
          <w:ilvl w:val="0"/>
          <w:numId w:val="23"/>
        </w:numPr>
        <w:rPr>
          <w:sz w:val="22"/>
          <w:szCs w:val="22"/>
        </w:rPr>
      </w:pPr>
      <w:r w:rsidRPr="008A50A1">
        <w:rPr>
          <w:sz w:val="22"/>
          <w:szCs w:val="22"/>
          <w:lang w:val="es"/>
        </w:rPr>
        <w:t>Promover el uso racional del tiempo extracurricular de mi hijo.</w:t>
      </w:r>
    </w:p>
    <w:p w14:paraId="7E2C3560" w14:textId="77777777" w:rsidR="00CC5DDF" w:rsidRPr="008A50A1" w:rsidRDefault="00CC5DDF" w:rsidP="00CC5DDF">
      <w:pPr>
        <w:numPr>
          <w:ilvl w:val="0"/>
          <w:numId w:val="23"/>
        </w:numPr>
        <w:rPr>
          <w:sz w:val="22"/>
          <w:szCs w:val="22"/>
        </w:rPr>
      </w:pPr>
      <w:r w:rsidRPr="008A50A1">
        <w:rPr>
          <w:sz w:val="22"/>
          <w:szCs w:val="22"/>
          <w:lang w:val="es"/>
        </w:rPr>
        <w:t xml:space="preserve">Manténgase informado </w:t>
      </w:r>
      <w:r>
        <w:rPr>
          <w:sz w:val="22"/>
          <w:szCs w:val="22"/>
          <w:lang w:val="es"/>
        </w:rPr>
        <w:t>a través</w:t>
      </w:r>
      <w:r w:rsidRPr="008A50A1">
        <w:rPr>
          <w:sz w:val="22"/>
          <w:szCs w:val="22"/>
          <w:lang w:val="es"/>
        </w:rPr>
        <w:t xml:space="preserve"> de la comunicación y lea rápidamente todos los avisos.</w:t>
      </w:r>
    </w:p>
    <w:p w14:paraId="01088CA1" w14:textId="77777777" w:rsidR="00CC5DDF" w:rsidRPr="0029112D" w:rsidRDefault="00CC5DDF" w:rsidP="00CC5DDF">
      <w:pPr>
        <w:numPr>
          <w:ilvl w:val="0"/>
          <w:numId w:val="23"/>
        </w:numPr>
        <w:rPr>
          <w:sz w:val="22"/>
          <w:szCs w:val="22"/>
        </w:rPr>
      </w:pPr>
      <w:r w:rsidRPr="0029112D">
        <w:rPr>
          <w:sz w:val="22"/>
          <w:szCs w:val="22"/>
          <w:lang w:val="es"/>
        </w:rPr>
        <w:t>Haga todo lo posible para asistir a las reuniones del Título I (asesoramiento del Título I, participación familiar, etc.)</w:t>
      </w:r>
    </w:p>
    <w:p w14:paraId="4007AD91" w14:textId="77777777" w:rsidR="00CC5DDF" w:rsidRPr="008A50A1" w:rsidRDefault="00CC5DDF" w:rsidP="00CC5DDF">
      <w:pPr>
        <w:numPr>
          <w:ilvl w:val="0"/>
          <w:numId w:val="23"/>
        </w:numPr>
        <w:rPr>
          <w:sz w:val="22"/>
          <w:szCs w:val="22"/>
        </w:rPr>
      </w:pPr>
      <w:r w:rsidRPr="008A50A1">
        <w:rPr>
          <w:sz w:val="22"/>
          <w:szCs w:val="22"/>
          <w:lang w:val="es"/>
        </w:rPr>
        <w:t>Asegúrese de que mi hijo asista a la escuela regularmente a tiempo.</w:t>
      </w:r>
    </w:p>
    <w:p w14:paraId="555BF047" w14:textId="77777777" w:rsidR="00EA7D71" w:rsidRPr="008A50A1" w:rsidRDefault="00EA7D71" w:rsidP="00EA7D71">
      <w:pPr>
        <w:rPr>
          <w:sz w:val="22"/>
          <w:szCs w:val="22"/>
        </w:rPr>
      </w:pPr>
    </w:p>
    <w:p w14:paraId="1ECCDCA4" w14:textId="77777777" w:rsidR="00CC5DDF" w:rsidRPr="008A50A1" w:rsidRDefault="00CC5DDF" w:rsidP="00BE4476">
      <w:pPr>
        <w:pStyle w:val="LeftHeading"/>
        <w:rPr>
          <w:sz w:val="22"/>
          <w:szCs w:val="22"/>
        </w:rPr>
      </w:pPr>
      <w:r w:rsidRPr="008A50A1">
        <w:rPr>
          <w:sz w:val="22"/>
          <w:szCs w:val="22"/>
          <w:lang w:val="es"/>
        </w:rPr>
        <w:t>Responsabilidades del estudiante (revisar según corresponda al nivel de grado)</w:t>
      </w:r>
    </w:p>
    <w:p w14:paraId="1EEE9AB3" w14:textId="77777777" w:rsidR="00CC5DDF" w:rsidRPr="008A50A1" w:rsidRDefault="00CC5DDF" w:rsidP="008A790B">
      <w:pPr>
        <w:rPr>
          <w:sz w:val="22"/>
          <w:szCs w:val="22"/>
        </w:rPr>
      </w:pPr>
      <w:r w:rsidRPr="008A50A1">
        <w:rPr>
          <w:sz w:val="22"/>
          <w:szCs w:val="22"/>
          <w:lang w:val="es"/>
        </w:rPr>
        <w:t>Nosotros, como estudiantes, compartiremos la responsabilidad de mejorar nuestro rendimiento académico y alcanzar los altos estándares del Estado.  Específicamente, haremos lo siguiente:</w:t>
      </w:r>
    </w:p>
    <w:p w14:paraId="12F6F9E5" w14:textId="77777777" w:rsidR="00CC5DDF" w:rsidRPr="008A50A1" w:rsidRDefault="00CC5DDF" w:rsidP="00CC5DDF">
      <w:pPr>
        <w:numPr>
          <w:ilvl w:val="0"/>
          <w:numId w:val="24"/>
        </w:numPr>
        <w:rPr>
          <w:sz w:val="22"/>
          <w:szCs w:val="22"/>
        </w:rPr>
      </w:pPr>
      <w:r w:rsidRPr="008A50A1">
        <w:rPr>
          <w:sz w:val="22"/>
          <w:szCs w:val="22"/>
          <w:lang w:val="es"/>
        </w:rPr>
        <w:t>Lea al menos 20 minutos cada día fuera de la escuela.</w:t>
      </w:r>
    </w:p>
    <w:p w14:paraId="27DD7998" w14:textId="77777777" w:rsidR="00CC5DDF" w:rsidRPr="008A50A1" w:rsidRDefault="00CC5DDF" w:rsidP="00CC5DDF">
      <w:pPr>
        <w:numPr>
          <w:ilvl w:val="0"/>
          <w:numId w:val="24"/>
        </w:numPr>
        <w:rPr>
          <w:sz w:val="22"/>
          <w:szCs w:val="22"/>
        </w:rPr>
      </w:pPr>
      <w:r w:rsidRPr="008A50A1">
        <w:rPr>
          <w:sz w:val="22"/>
          <w:szCs w:val="22"/>
          <w:lang w:val="es"/>
        </w:rPr>
        <w:t>Dar todos los avisos e información de la escuela a mis padres o tutores.</w:t>
      </w:r>
    </w:p>
    <w:p w14:paraId="768E86EB" w14:textId="77777777" w:rsidR="00CC5DDF" w:rsidRPr="008A50A1" w:rsidRDefault="00CC5DDF" w:rsidP="00CC5DDF">
      <w:pPr>
        <w:numPr>
          <w:ilvl w:val="0"/>
          <w:numId w:val="24"/>
        </w:numPr>
        <w:rPr>
          <w:sz w:val="22"/>
          <w:szCs w:val="22"/>
        </w:rPr>
      </w:pPr>
      <w:r w:rsidRPr="008A50A1">
        <w:rPr>
          <w:sz w:val="22"/>
          <w:szCs w:val="22"/>
          <w:lang w:val="es"/>
        </w:rPr>
        <w:t>Siga las reglas de la escuela y de la clase.</w:t>
      </w:r>
    </w:p>
    <w:p w14:paraId="54DAE93E" w14:textId="77777777" w:rsidR="00CC5DDF" w:rsidRPr="008A50A1" w:rsidRDefault="00CC5DDF" w:rsidP="00CC5DDF">
      <w:pPr>
        <w:numPr>
          <w:ilvl w:val="0"/>
          <w:numId w:val="24"/>
        </w:numPr>
        <w:rPr>
          <w:sz w:val="22"/>
          <w:szCs w:val="22"/>
        </w:rPr>
      </w:pPr>
      <w:r w:rsidRPr="008A50A1">
        <w:rPr>
          <w:sz w:val="22"/>
          <w:szCs w:val="22"/>
          <w:lang w:val="es"/>
        </w:rPr>
        <w:t>Asista a la escuela regularmente a tiempo.</w:t>
      </w:r>
    </w:p>
    <w:p w14:paraId="6D32E3BC" w14:textId="77777777" w:rsidR="00CC5DDF" w:rsidRPr="008A50A1" w:rsidRDefault="00CC5DDF" w:rsidP="00CC5DDF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  <w:lang w:val="es"/>
        </w:rPr>
        <w:t>Exhibir características de ciudadanos escolares positivos.</w:t>
      </w:r>
    </w:p>
    <w:p w14:paraId="5B869600" w14:textId="77777777" w:rsidR="00EA7D71" w:rsidRDefault="00EA7D71" w:rsidP="00EA7D71"/>
    <w:p w14:paraId="553562A1" w14:textId="77777777" w:rsidR="00EA7D71" w:rsidRDefault="00EA7D71" w:rsidP="00EA7D71"/>
    <w:p w14:paraId="7C159227" w14:textId="77777777" w:rsidR="00AE2E39" w:rsidRDefault="00AE2E39" w:rsidP="00EA7D71"/>
    <w:p w14:paraId="6294CFF0" w14:textId="77777777" w:rsidR="00AE2E39" w:rsidRDefault="00AE2E39" w:rsidP="00EA7D71"/>
    <w:p w14:paraId="01FA0814" w14:textId="77777777" w:rsidR="00EA7D71" w:rsidRDefault="00EA7D71" w:rsidP="00EA7D71"/>
    <w:p w14:paraId="70148B3B" w14:textId="77777777" w:rsidR="00EA7D71" w:rsidRDefault="00EA7D71" w:rsidP="00EA7D71">
      <w:pPr>
        <w:tabs>
          <w:tab w:val="left" w:pos="3360"/>
          <w:tab w:val="left" w:pos="6720"/>
        </w:tabs>
      </w:pPr>
      <w:r>
        <w:t>________________________</w:t>
      </w:r>
      <w:r>
        <w:tab/>
        <w:t>_________________________</w:t>
      </w:r>
      <w:r>
        <w:tab/>
        <w:t>______________________</w:t>
      </w:r>
    </w:p>
    <w:p w14:paraId="5F2E3777" w14:textId="514528AC" w:rsidR="00EA7D71" w:rsidRPr="00BE6D5D" w:rsidRDefault="00CC5DDF" w:rsidP="00EA7D71">
      <w:pPr>
        <w:rPr>
          <w:sz w:val="22"/>
          <w:szCs w:val="22"/>
        </w:rPr>
      </w:pPr>
      <w:r w:rsidRPr="00BE6D5D">
        <w:rPr>
          <w:sz w:val="22"/>
          <w:szCs w:val="22"/>
          <w:lang w:val="es"/>
        </w:rPr>
        <w:t>Firma del Representante de la Escuela</w:t>
      </w:r>
      <w:r w:rsidRPr="00BE6D5D">
        <w:rPr>
          <w:sz w:val="22"/>
          <w:szCs w:val="22"/>
          <w:lang w:val="es"/>
        </w:rPr>
        <w:tab/>
      </w:r>
      <w:r>
        <w:rPr>
          <w:sz w:val="22"/>
          <w:szCs w:val="22"/>
        </w:rPr>
        <w:t xml:space="preserve">   </w:t>
      </w:r>
      <w:r w:rsidR="00EA7D71">
        <w:rPr>
          <w:sz w:val="22"/>
          <w:szCs w:val="22"/>
        </w:rPr>
        <w:t xml:space="preserve"> </w:t>
      </w:r>
      <w:r w:rsidRPr="00BE6D5D">
        <w:rPr>
          <w:sz w:val="22"/>
          <w:szCs w:val="22"/>
          <w:lang w:val="es"/>
        </w:rPr>
        <w:t>Firma(s) de los padres</w:t>
      </w:r>
      <w:r w:rsidR="00EA7D71" w:rsidRPr="00BE6D5D">
        <w:rPr>
          <w:sz w:val="22"/>
          <w:szCs w:val="22"/>
        </w:rPr>
        <w:tab/>
      </w:r>
      <w:r w:rsidR="00EA7D71" w:rsidRPr="00BE6D5D">
        <w:rPr>
          <w:sz w:val="22"/>
          <w:szCs w:val="22"/>
        </w:rPr>
        <w:tab/>
      </w:r>
      <w:r w:rsidRPr="00BE6D5D">
        <w:rPr>
          <w:sz w:val="22"/>
          <w:szCs w:val="22"/>
          <w:lang w:val="es"/>
        </w:rPr>
        <w:t xml:space="preserve"> Firma del estudiante</w:t>
      </w:r>
    </w:p>
    <w:p w14:paraId="0B12C9B1" w14:textId="77777777" w:rsidR="00EA7D71" w:rsidRDefault="00EA7D71" w:rsidP="00EA7D71"/>
    <w:p w14:paraId="6AD04FA2" w14:textId="77777777" w:rsidR="00EA7D71" w:rsidRDefault="00EA7D71" w:rsidP="00EA7D71"/>
    <w:p w14:paraId="548BECDE" w14:textId="77777777" w:rsidR="00EA7D71" w:rsidRDefault="00EA7D71" w:rsidP="00EA7D71">
      <w:pPr>
        <w:tabs>
          <w:tab w:val="left" w:pos="3360"/>
          <w:tab w:val="left" w:pos="6720"/>
        </w:tabs>
      </w:pPr>
      <w:r>
        <w:t>______________________</w:t>
      </w:r>
      <w:r>
        <w:tab/>
        <w:t>_________________________</w:t>
      </w:r>
      <w:r>
        <w:tab/>
        <w:t>______________________</w:t>
      </w:r>
    </w:p>
    <w:p w14:paraId="170AD399" w14:textId="336FA7D0" w:rsidR="00285121" w:rsidRPr="008A50A1" w:rsidRDefault="00EA7D71" w:rsidP="008A50A1">
      <w:pPr>
        <w:ind w:firstLine="720"/>
      </w:pPr>
      <w:r>
        <w:t xml:space="preserve">     </w:t>
      </w:r>
      <w:r w:rsidR="00CC5DDF">
        <w:rPr>
          <w:lang w:val="es"/>
        </w:rPr>
        <w:t>Fecha</w:t>
      </w:r>
      <w:r>
        <w:tab/>
      </w:r>
      <w:r>
        <w:tab/>
      </w:r>
      <w:r>
        <w:tab/>
      </w:r>
      <w:r>
        <w:tab/>
        <w:t xml:space="preserve">    </w:t>
      </w:r>
      <w:proofErr w:type="spellStart"/>
      <w:r w:rsidR="00CC5DDF">
        <w:rPr>
          <w:lang w:val="es"/>
        </w:rPr>
        <w:t>Fecha</w:t>
      </w:r>
      <w:proofErr w:type="spellEnd"/>
      <w:r>
        <w:tab/>
      </w:r>
      <w:r>
        <w:tab/>
      </w:r>
      <w:r>
        <w:tab/>
        <w:t xml:space="preserve">         </w:t>
      </w:r>
      <w:proofErr w:type="spellStart"/>
      <w:r w:rsidR="00CC5DDF">
        <w:rPr>
          <w:lang w:val="es"/>
        </w:rPr>
        <w:t>Fecha</w:t>
      </w:r>
      <w:proofErr w:type="spellEnd"/>
    </w:p>
    <w:sectPr w:rsidR="00285121" w:rsidRPr="008A50A1" w:rsidSect="007519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FFD"/>
    <w:multiLevelType w:val="multilevel"/>
    <w:tmpl w:val="B0C4FB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CE525B"/>
    <w:multiLevelType w:val="hybridMultilevel"/>
    <w:tmpl w:val="6846AC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3D146E"/>
    <w:multiLevelType w:val="multilevel"/>
    <w:tmpl w:val="B0C4FB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2475B2D"/>
    <w:multiLevelType w:val="multilevel"/>
    <w:tmpl w:val="B0C4FB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F27BF0"/>
    <w:multiLevelType w:val="multilevel"/>
    <w:tmpl w:val="245E9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4451D12"/>
    <w:multiLevelType w:val="hybridMultilevel"/>
    <w:tmpl w:val="E7564F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C06FEA"/>
    <w:multiLevelType w:val="hybridMultilevel"/>
    <w:tmpl w:val="E33C3848"/>
    <w:lvl w:ilvl="0" w:tplc="71A2C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8A6427"/>
    <w:multiLevelType w:val="hybridMultilevel"/>
    <w:tmpl w:val="E98ADF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ED6164"/>
    <w:multiLevelType w:val="multilevel"/>
    <w:tmpl w:val="E5F8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0810F0A"/>
    <w:multiLevelType w:val="multilevel"/>
    <w:tmpl w:val="B0C4FB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6286C43"/>
    <w:multiLevelType w:val="hybridMultilevel"/>
    <w:tmpl w:val="239427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25432B"/>
    <w:multiLevelType w:val="multilevel"/>
    <w:tmpl w:val="3AD6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7EE603F"/>
    <w:multiLevelType w:val="multilevel"/>
    <w:tmpl w:val="B0C4FB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807143F"/>
    <w:multiLevelType w:val="multilevel"/>
    <w:tmpl w:val="B0C4FB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0C16709"/>
    <w:multiLevelType w:val="hybridMultilevel"/>
    <w:tmpl w:val="FE1AD7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5B1438"/>
    <w:multiLevelType w:val="multilevel"/>
    <w:tmpl w:val="AC2E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5174A3A"/>
    <w:multiLevelType w:val="hybridMultilevel"/>
    <w:tmpl w:val="AE3474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0C08C4"/>
    <w:multiLevelType w:val="multilevel"/>
    <w:tmpl w:val="B0C4FB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66820A0"/>
    <w:multiLevelType w:val="multilevel"/>
    <w:tmpl w:val="7F80C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42F3691"/>
    <w:multiLevelType w:val="hybridMultilevel"/>
    <w:tmpl w:val="36549B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9C738C2"/>
    <w:multiLevelType w:val="multilevel"/>
    <w:tmpl w:val="B0C4FB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CF827D3"/>
    <w:multiLevelType w:val="multilevel"/>
    <w:tmpl w:val="2BBE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67B29EE"/>
    <w:multiLevelType w:val="hybridMultilevel"/>
    <w:tmpl w:val="98AEEA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5"/>
  </w:num>
  <w:num w:numId="5">
    <w:abstractNumId w:val="14"/>
  </w:num>
  <w:num w:numId="6">
    <w:abstractNumId w:val="7"/>
  </w:num>
  <w:num w:numId="7">
    <w:abstractNumId w:val="22"/>
  </w:num>
  <w:num w:numId="8">
    <w:abstractNumId w:val="10"/>
  </w:num>
  <w:num w:numId="9">
    <w:abstractNumId w:val="16"/>
  </w:num>
  <w:num w:numId="10">
    <w:abstractNumId w:val="4"/>
  </w:num>
  <w:num w:numId="11">
    <w:abstractNumId w:val="4"/>
  </w:num>
  <w:num w:numId="12">
    <w:abstractNumId w:val="9"/>
  </w:num>
  <w:num w:numId="13">
    <w:abstractNumId w:val="11"/>
  </w:num>
  <w:num w:numId="14">
    <w:abstractNumId w:val="3"/>
  </w:num>
  <w:num w:numId="15">
    <w:abstractNumId w:val="21"/>
  </w:num>
  <w:num w:numId="16">
    <w:abstractNumId w:val="20"/>
  </w:num>
  <w:num w:numId="17">
    <w:abstractNumId w:val="18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17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B8"/>
    <w:rsid w:val="0010383F"/>
    <w:rsid w:val="00113831"/>
    <w:rsid w:val="001D125A"/>
    <w:rsid w:val="001D7202"/>
    <w:rsid w:val="001F000D"/>
    <w:rsid w:val="00220AC1"/>
    <w:rsid w:val="002623F2"/>
    <w:rsid w:val="0027766A"/>
    <w:rsid w:val="00285121"/>
    <w:rsid w:val="0029112D"/>
    <w:rsid w:val="002B6DB5"/>
    <w:rsid w:val="002C0C63"/>
    <w:rsid w:val="002D5405"/>
    <w:rsid w:val="00344970"/>
    <w:rsid w:val="003F3EA3"/>
    <w:rsid w:val="00436B07"/>
    <w:rsid w:val="00465038"/>
    <w:rsid w:val="004662D8"/>
    <w:rsid w:val="0057226D"/>
    <w:rsid w:val="00586D54"/>
    <w:rsid w:val="005E3FD9"/>
    <w:rsid w:val="0062471B"/>
    <w:rsid w:val="00691773"/>
    <w:rsid w:val="006D1508"/>
    <w:rsid w:val="00751943"/>
    <w:rsid w:val="007F3B82"/>
    <w:rsid w:val="007F4B13"/>
    <w:rsid w:val="007F7612"/>
    <w:rsid w:val="00830487"/>
    <w:rsid w:val="00845319"/>
    <w:rsid w:val="008557B5"/>
    <w:rsid w:val="00857C44"/>
    <w:rsid w:val="0086538D"/>
    <w:rsid w:val="008A50A1"/>
    <w:rsid w:val="008F6262"/>
    <w:rsid w:val="00916BD9"/>
    <w:rsid w:val="00920D71"/>
    <w:rsid w:val="009E1486"/>
    <w:rsid w:val="00A44D76"/>
    <w:rsid w:val="00A75F9C"/>
    <w:rsid w:val="00AE2E39"/>
    <w:rsid w:val="00AE602C"/>
    <w:rsid w:val="00AF20DB"/>
    <w:rsid w:val="00B00E61"/>
    <w:rsid w:val="00B72F5F"/>
    <w:rsid w:val="00BE6473"/>
    <w:rsid w:val="00C00727"/>
    <w:rsid w:val="00C02BB8"/>
    <w:rsid w:val="00C66A0C"/>
    <w:rsid w:val="00C70036"/>
    <w:rsid w:val="00C7676A"/>
    <w:rsid w:val="00C90A89"/>
    <w:rsid w:val="00CC5DDF"/>
    <w:rsid w:val="00CD789C"/>
    <w:rsid w:val="00CE076C"/>
    <w:rsid w:val="00D04852"/>
    <w:rsid w:val="00D81FB6"/>
    <w:rsid w:val="00EA7D71"/>
    <w:rsid w:val="00ED3401"/>
    <w:rsid w:val="00F63EE6"/>
    <w:rsid w:val="00F9453B"/>
    <w:rsid w:val="00FE5675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2A7FA9"/>
  <w15:chartTrackingRefBased/>
  <w15:docId w15:val="{56C24A4A-C974-F64D-A909-2F570DA5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B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2BB8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02B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A7D7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enteredHeading">
    <w:name w:val="Centered Heading"/>
    <w:basedOn w:val="Normal"/>
    <w:next w:val="Normal"/>
    <w:rsid w:val="00EA7D71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rsid w:val="00EA7D71"/>
    <w:pPr>
      <w:spacing w:after="240"/>
    </w:pPr>
    <w:rPr>
      <w:bCs/>
    </w:rPr>
  </w:style>
  <w:style w:type="character" w:customStyle="1" w:styleId="BodyTextChar">
    <w:name w:val="Body Text Char"/>
    <w:link w:val="BodyText"/>
    <w:rsid w:val="00EA7D71"/>
    <w:rPr>
      <w:rFonts w:ascii="Times New Roman" w:eastAsia="Times New Roman" w:hAnsi="Times New Roman"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EA7D71"/>
    <w:pPr>
      <w:ind w:left="720"/>
    </w:pPr>
    <w:rPr>
      <w:bCs/>
      <w:szCs w:val="20"/>
    </w:rPr>
  </w:style>
  <w:style w:type="character" w:customStyle="1" w:styleId="BodyTextIndent2Char">
    <w:name w:val="Body Text Indent 2 Char"/>
    <w:link w:val="BodyTextIndent2"/>
    <w:rsid w:val="00EA7D71"/>
    <w:rPr>
      <w:rFonts w:ascii="Times New Roman" w:eastAsia="Times New Roman" w:hAnsi="Times New Roman"/>
      <w:bCs/>
      <w:sz w:val="24"/>
    </w:rPr>
  </w:style>
  <w:style w:type="paragraph" w:customStyle="1" w:styleId="LeftHeading">
    <w:name w:val="Left Heading"/>
    <w:basedOn w:val="CenteredHeading"/>
    <w:rsid w:val="00EA7D71"/>
    <w:pPr>
      <w:keepNext/>
      <w:spacing w:after="240"/>
      <w:jc w:val="left"/>
    </w:pPr>
  </w:style>
  <w:style w:type="paragraph" w:styleId="ListParagraph">
    <w:name w:val="List Paragraph"/>
    <w:basedOn w:val="Normal"/>
    <w:uiPriority w:val="34"/>
    <w:qFormat/>
    <w:rsid w:val="00CC5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3897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Microsoft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evmsmith</dc:creator>
  <cp:keywords/>
  <cp:lastModifiedBy>Tyson, Lauren</cp:lastModifiedBy>
  <cp:revision>2</cp:revision>
  <cp:lastPrinted>2018-08-06T12:22:00Z</cp:lastPrinted>
  <dcterms:created xsi:type="dcterms:W3CDTF">2022-09-22T16:44:00Z</dcterms:created>
  <dcterms:modified xsi:type="dcterms:W3CDTF">2022-09-22T16:44:00Z</dcterms:modified>
</cp:coreProperties>
</file>